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.10.2025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 оглашена 02.10.2025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Давыдова Игоря Николаевича, рассмотрев в открытом судебном заседании материалы дела об административном правонарушении, предусмотренном частью ч.4 ст.12.15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Давыдова Игоря Николаевича, 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Давыдов И.Н.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UserDefinedgrp-42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8rplc-2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</w:t>
      </w:r>
      <w:r>
        <w:rPr>
          <w:rFonts w:ascii="Times New Roman" w:eastAsia="Times New Roman" w:hAnsi="Times New Roman" w:cs="Times New Roman"/>
          <w:sz w:val="26"/>
          <w:szCs w:val="26"/>
        </w:rPr>
        <w:t>ФАД Р260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Волгоград-</w:t>
      </w:r>
      <w:r>
        <w:rPr>
          <w:rFonts w:ascii="Times New Roman" w:eastAsia="Times New Roman" w:hAnsi="Times New Roman" w:cs="Times New Roman"/>
          <w:sz w:val="26"/>
          <w:szCs w:val="26"/>
        </w:rPr>
        <w:t>К.Шахтинский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-Луганск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Калачевского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Волгоградской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требований пунктов </w:t>
      </w: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совершил обгон впереди движущегося транспортного с</w:t>
      </w:r>
      <w:r>
        <w:rPr>
          <w:rFonts w:ascii="Times New Roman" w:eastAsia="Times New Roman" w:hAnsi="Times New Roman" w:cs="Times New Roman"/>
          <w:sz w:val="26"/>
          <w:szCs w:val="26"/>
        </w:rPr>
        <w:t>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выездом на сторону дороги, предназначенную для встречного движения транспортных средств, с пересечением линии горизонтальной разметки 1.1, то есть совершил административное правонарушение, предусмотренное ч. 4 ст. 12.15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Давыдов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Давыдов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в совершении административного правонарушения признал в полном объеме, в содеянном раскаивался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пояснил, что начал совершение обгона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линии </w:t>
      </w:r>
      <w:r>
        <w:rPr>
          <w:rFonts w:ascii="Times New Roman" w:eastAsia="Times New Roman" w:hAnsi="Times New Roman" w:cs="Times New Roman"/>
          <w:sz w:val="26"/>
          <w:szCs w:val="26"/>
        </w:rPr>
        <w:t>прерывистой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закончил </w:t>
      </w:r>
      <w:r>
        <w:rPr>
          <w:rFonts w:ascii="Times New Roman" w:eastAsia="Times New Roman" w:hAnsi="Times New Roman" w:cs="Times New Roman"/>
          <w:sz w:val="26"/>
          <w:szCs w:val="26"/>
        </w:rPr>
        <w:t>обгон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пересечением линии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сплошной </w:t>
      </w:r>
      <w:r>
        <w:rPr>
          <w:rFonts w:ascii="Times New Roman" w:eastAsia="Times New Roman" w:hAnsi="Times New Roman" w:cs="Times New Roman"/>
          <w:sz w:val="26"/>
          <w:szCs w:val="26"/>
        </w:rPr>
        <w:t>горизонтальной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Давыдова И.Н.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Линия горизонтальной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выезда </w:t>
      </w:r>
      <w:r>
        <w:rPr>
          <w:rFonts w:ascii="Times New Roman" w:eastAsia="Times New Roman" w:hAnsi="Times New Roman" w:cs="Times New Roman"/>
          <w:sz w:val="26"/>
          <w:szCs w:val="26"/>
        </w:rPr>
        <w:t>Давыдова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Правил дорожного движения Российской Федерации на полосу, предназначенную для встречного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>с пересечение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линии горизонтальной разметки,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Давыдова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34АК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086052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схемой места административного правонарушения,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Давыдова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рапортом, сведениями из информационной базы данных административной практики и другими материалами дела.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Давыдова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Давыдов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смягчающим административную ответственность, суд относит признание вины, раскаяние в содеянном.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Давыдова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к административной ответственности по главе 12 Кодекса Российской Федерации об административных правонарушениях. Постановления вступили в законную силу.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судья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Давыдов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данные о его личности, его имущественного положение. В связи с чем,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Давыдов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штрафа, что предусмотрено санкцией ч. 4 ст. 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Давыдова Игоря Николаевича 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ч.4 ст.12.15 Кодекса Российской Федерации об административных правонарушениях, и назначить ему наказание в виде административного штрафа в размере 7 500 (семи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перечислить на следующие реквизиты: номер счета получателя платежа 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12900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отделении Волгоград Банка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БИК </w:t>
      </w:r>
      <w:r>
        <w:rPr>
          <w:rFonts w:ascii="Times New Roman" w:eastAsia="Times New Roman" w:hAnsi="Times New Roman" w:cs="Times New Roman"/>
          <w:sz w:val="26"/>
          <w:szCs w:val="26"/>
        </w:rPr>
        <w:t>011806101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szCs w:val="26"/>
        </w:rPr>
        <w:t>18701000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ИНН </w:t>
      </w:r>
      <w:r>
        <w:rPr>
          <w:rFonts w:ascii="Times New Roman" w:eastAsia="Times New Roman" w:hAnsi="Times New Roman" w:cs="Times New Roman"/>
          <w:sz w:val="26"/>
          <w:szCs w:val="26"/>
        </w:rPr>
        <w:t>3444012677</w:t>
      </w:r>
      <w:r>
        <w:rPr>
          <w:rFonts w:ascii="Times New Roman" w:eastAsia="Times New Roman" w:hAnsi="Times New Roman" w:cs="Times New Roman"/>
          <w:sz w:val="26"/>
          <w:szCs w:val="26"/>
        </w:rPr>
        <w:t>; КПП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344401001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КБК 188 116 011 230 1000 1140. Получатель: УФК по Волгоградской области (ГУ МВД России по Волгоградской области), УИН: 18810434250250007343.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PassportDatagrp-25rplc-16">
    <w:name w:val="cat-PassportData grp-25 rplc-16"/>
    <w:basedOn w:val="DefaultParagraphFont"/>
  </w:style>
  <w:style w:type="character" w:customStyle="1" w:styleId="cat-UserDefinedgrp-41rplc-21">
    <w:name w:val="cat-UserDefined grp-41 rplc-21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CarNumbergrp-28rplc-27">
    <w:name w:val="cat-CarNumber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